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EC" w:rsidRDefault="008C71EC" w:rsidP="009A5231">
      <w:pPr>
        <w:jc w:val="center"/>
      </w:pPr>
      <w:r>
        <w:rPr>
          <w:rFonts w:ascii="Times,Times New Roman,Times-Rom" w:hAnsi="Times,Times New Roman,Times-Rom" w:cs="Times,Times New Roman,Times-Rom"/>
          <w:color w:val="000000"/>
          <w:sz w:val="28"/>
        </w:rPr>
        <w:t xml:space="preserve">Chapter 01 Introduction to Financial Management </w:t>
      </w:r>
      <w:r w:rsidRPr="009A5231">
        <w:rPr>
          <w:rFonts w:ascii="Times,Times New Roman,Times-Rom" w:hAnsi="Times,Times New Roman,Times-Rom" w:cs="Times,Times New Roman,Times-Rom"/>
          <w:color w:val="FF0000"/>
          <w:sz w:val="28"/>
        </w:rPr>
        <w:t>Answer Key</w:t>
      </w:r>
      <w:r>
        <w:rPr>
          <w:rFonts w:ascii="Times,Times New Roman,Times-Rom" w:hAnsi="Times,Times New Roman,Times-Rom" w:cs="Times,Times New Roman,Times-Rom"/>
          <w:color w:val="000000"/>
          <w:sz w:val="28"/>
        </w:rPr>
        <w:br/>
      </w:r>
      <w:r>
        <w:rPr>
          <w:rFonts w:ascii="Times,Times New Roman,Times-Rom" w:hAnsi="Times,Times New Roman,Times-Rom" w:cs="Times,Times New Roman,Times-Rom"/>
          <w:color w:val="000000"/>
          <w:sz w:val="18"/>
        </w:rPr>
        <w:t> </w:t>
      </w:r>
    </w:p>
    <w:p w:rsidR="008C71EC" w:rsidRDefault="008C71E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increase in oil production in the United States characterizes which of the following key financial concepts presented in this book?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 Rule of 72</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time value of money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risk and return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capital budgeting</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01-09 Explain the business ramifications of the decline in the price of oil and Chinas economic slowdown.</w:t>
            </w:r>
            <w:r>
              <w:rPr>
                <w:rFonts w:ascii="Times,Times New Roman,Times-Rom" w:hAnsi="Times,Times New Roman,Times-Rom" w:cs="Times,Times New Roman,Times-Rom"/>
                <w:i/>
                <w:color w:val="000000"/>
                <w:sz w:val="16"/>
              </w:rPr>
              <w:br/>
              <w:t>Topic: Historical performance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is not an impact of the slowdown occurring in China’s economy?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88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lower demand in materials such as steel, iron ore, and copper</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8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real estate market declining in Sydney, Australia</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41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money going out of Manhattan, New York</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0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falling community prices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01-09 Explain the business ramifications of the decline in the price of oil and Chinas economic slowdown.</w:t>
            </w:r>
            <w:r>
              <w:rPr>
                <w:rFonts w:ascii="Times,Times New Roman,Times-Rom" w:hAnsi="Times,Times New Roman,Times-Rom" w:cs="Times,Times New Roman,Times-Rom"/>
                <w:i/>
                <w:color w:val="000000"/>
                <w:sz w:val="16"/>
              </w:rPr>
              <w:br/>
              <w:t>Topic: Historical performance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Not all cash a company generates will be returned to the investors. Which of the following will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reduce the amount of capital returned to the investors?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retained earnings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taxes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7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dividends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Dividends and payout policy</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subarea of finance involves methods and techniques to make appropriate decisions about what kinds of securities to own, which firms' securities to buy, and how to be paid back in the form that the investor wishes.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real markets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management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subarea of finance looks at firm decisions in acquiring and utilizing cash received from investors or from retained earnings.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management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1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treasury management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Financial management involves decisions about which of the following?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9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which projects to fund</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0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how to minimize taxation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93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what type of capital should be raised</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w:t>
                  </w:r>
                  <w:proofErr w:type="gramEnd"/>
                  <w:r>
                    <w:rPr>
                      <w:rFonts w:ascii="Times,Times New Roman,Times-Rom" w:hAnsi="Times,Times New Roman,Times-Rom" w:cs="Times,Times New Roman,Times-Rom"/>
                      <w:color w:val="000000"/>
                      <w:sz w:val="20"/>
                    </w:rPr>
                    <w:t xml:space="preserve">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Financial management decisions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subarea of finance helps facilitate the capital flows between investors and companies.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management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1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treasury management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6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institutions and markets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subarea of finance is important for adapting to the global economy.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management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international finance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6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institutions and markets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A potential future negative impact to value and/or cash flows is often discussed in terms of probability of loss and the expected magnitude of the loss. This is called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options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standard</w:t>
                  </w:r>
                  <w:proofErr w:type="gramEnd"/>
                  <w:r>
                    <w:rPr>
                      <w:rFonts w:ascii="Times,Times New Roman,Times-Rom" w:hAnsi="Times,Times New Roman,Times-Rom" w:cs="Times,Times New Roman,Times-Rom"/>
                      <w:color w:val="000000"/>
                      <w:sz w:val="20"/>
                    </w:rPr>
                    <w:t xml:space="preserve"> deviation.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8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coefficient</w:t>
                  </w:r>
                  <w:proofErr w:type="gramEnd"/>
                  <w:r>
                    <w:rPr>
                      <w:rFonts w:ascii="Times,Times New Roman,Times-Rom" w:hAnsi="Times,Times New Roman,Times-Rom" w:cs="Times,Times New Roman,Times-Rom"/>
                      <w:color w:val="000000"/>
                      <w:sz w:val="20"/>
                    </w:rPr>
                    <w:t xml:space="preserve"> of variation.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risk</w:t>
                  </w:r>
                  <w:proofErr w:type="gramEnd"/>
                  <w:r>
                    <w:rPr>
                      <w:rFonts w:ascii="Times,Times New Roman,Times-Rom" w:hAnsi="Times,Times New Roman,Times-Rom" w:cs="Times,Times New Roman,Times-Rom"/>
                      <w:color w:val="000000"/>
                      <w:sz w:val="20"/>
                    </w:rPr>
                    <w:t xml:space="preserve">.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Risks and returns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is a general term for securities like stocks, bonds, and other assets that represent ownership in a cash flow.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7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asset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real asset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markets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is defined as a group of securities that exhibit similar characteristics, behave similarly in the marketplace, and are subject to the same laws and regulations?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9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asset classes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market instruments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markets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most commonly accepted groups of asset classes include all of the following except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stocks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bonds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machinery</w:t>
                  </w:r>
                  <w:proofErr w:type="gramEnd"/>
                  <w:r>
                    <w:rPr>
                      <w:rFonts w:ascii="Times,Times New Roman,Times-Rom" w:hAnsi="Times,Times New Roman,Times-Rom" w:cs="Times,Times New Roman,Times-Rom"/>
                      <w:color w:val="000000"/>
                      <w:sz w:val="20"/>
                    </w:rPr>
                    <w:t xml:space="preserve"> and equipment.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8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real</w:t>
                  </w:r>
                  <w:proofErr w:type="gramEnd"/>
                  <w:r>
                    <w:rPr>
                      <w:rFonts w:ascii="Times,Times New Roman,Times-Rom" w:hAnsi="Times,Times New Roman,Times-Rom" w:cs="Times,Times New Roman,Times-Rom"/>
                      <w:color w:val="000000"/>
                      <w:sz w:val="20"/>
                    </w:rPr>
                    <w:t xml:space="preserve"> estate.</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is the firm's highest-level financial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9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chief executive officer</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3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chief financial officer</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board of directors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2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corporate governance</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01-02 Show how finance is at the heart of sound business decisions.</w:t>
            </w:r>
            <w:r>
              <w:rPr>
                <w:rFonts w:ascii="Times,Times New Roman,Times-Rom" w:hAnsi="Times,Times New Roman,Times-Rom" w:cs="Times,Times New Roman,Times-Rom"/>
                <w:i/>
                <w:color w:val="000000"/>
                <w:sz w:val="16"/>
              </w:rPr>
              <w:br/>
              <w:t>Topic: Management organization and roles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Which of the following managers would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use finance?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1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operational managers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marketing managers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08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human resource managers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w:t>
                  </w:r>
                  <w:proofErr w:type="gramEnd"/>
                  <w:r>
                    <w:rPr>
                      <w:rFonts w:ascii="Times,Times New Roman,Times-Rom" w:hAnsi="Times,Times New Roman,Times-Rom" w:cs="Times,Times New Roman,Times-Rom"/>
                      <w:color w:val="000000"/>
                      <w:sz w:val="20"/>
                    </w:rPr>
                    <w:t xml:space="preserve">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01-02 Show how finance is at the heart of sound business decisions.</w:t>
            </w:r>
            <w:r>
              <w:rPr>
                <w:rFonts w:ascii="Times,Times New Roman,Times-Rom" w:hAnsi="Times,Times New Roman,Times-Rom" w:cs="Times,Times New Roman,Times-Rom"/>
                <w:i/>
                <w:color w:val="000000"/>
                <w:sz w:val="16"/>
              </w:rPr>
              <w:br/>
              <w:t>Topic: Management organization and roles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Which of the following personal decisions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impacted by finance?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borrowing money to purchase cars or homes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31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making credit card payments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2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making retirement decisions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w:t>
                  </w:r>
                  <w:proofErr w:type="gramEnd"/>
                  <w:r>
                    <w:rPr>
                      <w:rFonts w:ascii="Times,Times New Roman,Times-Rom" w:hAnsi="Times,Times New Roman,Times-Rom" w:cs="Times,Times New Roman,Times-Rom"/>
                      <w:color w:val="000000"/>
                      <w:sz w:val="20"/>
                    </w:rPr>
                    <w:t xml:space="preserve">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01-03 Learn the financial principles that govern your personal decisions.</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When determining a form of business organization, all of the following are considered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who</w:t>
                  </w:r>
                  <w:proofErr w:type="gramEnd"/>
                  <w:r>
                    <w:rPr>
                      <w:rFonts w:ascii="Times,Times New Roman,Times-Rom" w:hAnsi="Times,Times New Roman,Times-Rom" w:cs="Times,Times New Roman,Times-Rom"/>
                      <w:color w:val="000000"/>
                      <w:sz w:val="20"/>
                    </w:rPr>
                    <w:t xml:space="preserve"> owns the firm.</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8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the</w:t>
                  </w:r>
                  <w:proofErr w:type="gramEnd"/>
                  <w:r>
                    <w:rPr>
                      <w:rFonts w:ascii="Times,Times New Roman,Times-Rom" w:hAnsi="Times,Times New Roman,Times-Rom" w:cs="Times,Times New Roman,Times-Rom"/>
                      <w:color w:val="000000"/>
                      <w:sz w:val="20"/>
                    </w:rPr>
                    <w:t xml:space="preserve"> owners' risks.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the</w:t>
                  </w:r>
                  <w:proofErr w:type="gramEnd"/>
                  <w:r>
                    <w:rPr>
                      <w:rFonts w:ascii="Times,Times New Roman,Times-Rom" w:hAnsi="Times,Times New Roman,Times-Rom" w:cs="Times,Times New Roman,Times-Rom"/>
                      <w:color w:val="000000"/>
                      <w:sz w:val="20"/>
                    </w:rPr>
                    <w:t xml:space="preserve"> tax ramifications.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94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the</w:t>
                  </w:r>
                  <w:proofErr w:type="gramEnd"/>
                  <w:r>
                    <w:rPr>
                      <w:rFonts w:ascii="Times,Times New Roman,Times-Rom" w:hAnsi="Times,Times New Roman,Times-Rom" w:cs="Times,Times New Roman,Times-Rom"/>
                      <w:color w:val="000000"/>
                      <w:sz w:val="20"/>
                    </w:rPr>
                    <w:t xml:space="preserve"> physical location of the business.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type of business organization is relatively easy to start, and it is subject to much lighter regulatory and paperwork burden than other business forms.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sole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partnership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corporation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hybrid organization</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type of business organization is entirely legally independent from its owners.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sole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partnership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public corporations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hybrid organizations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19.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considered a hybrid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8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 corporation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1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limited liability partnership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0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limited liability company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1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limited partnership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w:t>
                  </w:r>
                  <w:proofErr w:type="gramEnd"/>
                  <w:r>
                    <w:rPr>
                      <w:rFonts w:ascii="Times,Times New Roman,Times-Rom" w:hAnsi="Times,Times New Roman,Times-Rom" w:cs="Times,Times New Roman,Times-Rom"/>
                      <w:color w:val="000000"/>
                      <w:sz w:val="20"/>
                    </w:rPr>
                    <w:t xml:space="preserve">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practice generally known as double taxation is due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67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shareholders</w:t>
                  </w:r>
                  <w:proofErr w:type="gramEnd"/>
                  <w:r>
                    <w:rPr>
                      <w:rFonts w:ascii="Times,Times New Roman,Times-Rom" w:hAnsi="Times,Times New Roman,Times-Rom" w:cs="Times,Times New Roman,Times-Rom"/>
                      <w:color w:val="000000"/>
                      <w:sz w:val="20"/>
                    </w:rPr>
                    <w:t>' dividends being taxed at both the federal and state levels.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19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corporate</w:t>
                  </w:r>
                  <w:proofErr w:type="gramEnd"/>
                  <w:r>
                    <w:rPr>
                      <w:rFonts w:ascii="Times,Times New Roman,Times-Rom" w:hAnsi="Times,Times New Roman,Times-Rom" w:cs="Times,Times New Roman,Times-Rom"/>
                      <w:color w:val="000000"/>
                      <w:sz w:val="20"/>
                    </w:rPr>
                    <w:t xml:space="preserve"> income being taxed at both the federal and state levels.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64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interest</w:t>
                  </w:r>
                  <w:proofErr w:type="gramEnd"/>
                  <w:r>
                    <w:rPr>
                      <w:rFonts w:ascii="Times,Times New Roman,Times-Rom" w:hAnsi="Times,Times New Roman,Times-Rom" w:cs="Times,Times New Roman,Times-Rom"/>
                      <w:color w:val="000000"/>
                      <w:sz w:val="20"/>
                    </w:rPr>
                    <w:t xml:space="preserve"> on shareholders' dividends being taxed as income.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73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corporate</w:t>
                  </w:r>
                  <w:proofErr w:type="gramEnd"/>
                  <w:r>
                    <w:rPr>
                      <w:rFonts w:ascii="Times,Times New Roman,Times-Rom" w:hAnsi="Times,Times New Roman,Times-Rom" w:cs="Times,Times New Roman,Times-Rom"/>
                      <w:color w:val="000000"/>
                      <w:sz w:val="20"/>
                    </w:rPr>
                    <w:t xml:space="preserve"> incomes being taxed at the corporate level, then again at the shareholder level when corporate profits are paid out as dividends.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As individual legal entities, corporations assume liability for their own debts, so the shareholders hold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9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only</w:t>
                  </w:r>
                  <w:proofErr w:type="gramEnd"/>
                  <w:r>
                    <w:rPr>
                      <w:rFonts w:ascii="Times,Times New Roman,Times-Rom" w:hAnsi="Times,Times New Roman,Times-Rom" w:cs="Times,Times New Roman,Times-Rom"/>
                      <w:color w:val="000000"/>
                      <w:sz w:val="20"/>
                    </w:rPr>
                    <w:t xml:space="preserve"> limited 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unlimited</w:t>
                  </w:r>
                  <w:proofErr w:type="gramEnd"/>
                  <w:r>
                    <w:rPr>
                      <w:rFonts w:ascii="Times,Times New Roman,Times-Rom" w:hAnsi="Times,Times New Roman,Times-Rom" w:cs="Times,Times New Roman,Times-Rom"/>
                      <w:color w:val="000000"/>
                      <w:sz w:val="20"/>
                    </w:rPr>
                    <w:t xml:space="preserve"> 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shared</w:t>
                  </w:r>
                  <w:proofErr w:type="gramEnd"/>
                  <w:r>
                    <w:rPr>
                      <w:rFonts w:ascii="Times,Times New Roman,Times-Rom" w:hAnsi="Times,Times New Roman,Times-Rom" w:cs="Times,Times New Roman,Times-Rom"/>
                      <w:color w:val="000000"/>
                      <w:sz w:val="20"/>
                    </w:rPr>
                    <w:t xml:space="preserve"> 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0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joint</w:t>
                  </w:r>
                  <w:proofErr w:type="gramEnd"/>
                  <w:r>
                    <w:rPr>
                      <w:rFonts w:ascii="Times,Times New Roman,Times-Rom" w:hAnsi="Times,Times New Roman,Times-Rom" w:cs="Times,Times New Roman,Times-Rom"/>
                      <w:color w:val="000000"/>
                      <w:sz w:val="20"/>
                    </w:rPr>
                    <w:t xml:space="preserve"> liability.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In order for an angel investor or venture capitalist to exchange capital for ownership in a business that is a sole proprietorship, which of these must happen?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 business must be re-formed as a partnership.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0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 owner must give up some control.</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94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 owner must co sign on all loans.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64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Both the business must be re-formed as a partnership and the owner must give up some control.</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For corporations, maximizing the value of owner's equity can also be stated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2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maximizing</w:t>
                  </w:r>
                  <w:proofErr w:type="gramEnd"/>
                  <w:r>
                    <w:rPr>
                      <w:rFonts w:ascii="Times,Times New Roman,Times-Rom" w:hAnsi="Times,Times New Roman,Times-Rom" w:cs="Times,Times New Roman,Times-Rom"/>
                      <w:color w:val="000000"/>
                      <w:sz w:val="20"/>
                    </w:rPr>
                    <w:t xml:space="preserve"> retained earnings.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5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maximizing</w:t>
                  </w:r>
                  <w:proofErr w:type="gramEnd"/>
                  <w:r>
                    <w:rPr>
                      <w:rFonts w:ascii="Times,Times New Roman,Times-Rom" w:hAnsi="Times,Times New Roman,Times-Rom" w:cs="Times,Times New Roman,Times-Rom"/>
                      <w:color w:val="000000"/>
                      <w:sz w:val="20"/>
                    </w:rPr>
                    <w:t xml:space="preserve"> earnings per share.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9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maximizing</w:t>
                  </w:r>
                  <w:proofErr w:type="gramEnd"/>
                  <w:r>
                    <w:rPr>
                      <w:rFonts w:ascii="Times,Times New Roman,Times-Rom" w:hAnsi="Times,Times New Roman,Times-Rom" w:cs="Times,Times New Roman,Times-Rom"/>
                      <w:color w:val="000000"/>
                      <w:sz w:val="20"/>
                    </w:rPr>
                    <w:t xml:space="preserve"> net income.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2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maximizing</w:t>
                  </w:r>
                  <w:proofErr w:type="gramEnd"/>
                  <w:r>
                    <w:rPr>
                      <w:rFonts w:ascii="Times,Times New Roman,Times-Rom" w:hAnsi="Times,Times New Roman,Times-Rom" w:cs="Times,Times New Roman,Times-Rom"/>
                      <w:color w:val="000000"/>
                      <w:sz w:val="20"/>
                    </w:rPr>
                    <w:t xml:space="preserve"> the stock price.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01-05 Distinguish among appropriate and inappropriate goals for financial managers.</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A metaphor used to illustrate how an individual pursuing his own interests also tends to promote the good of the community.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agency theory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angel investor</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invisible hand</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perks or perquisites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01-05 Distinguish among appropriate and inappropriate goals for financial managers.</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should be the primary objective of a firm as it may actually be the most beneficial for society in the long run.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minimizing layoffs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03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maximizing market share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7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minimizing costs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maximizing shareholder value</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01-05 Distinguish among appropriate and inappropriate goals for financial managers.</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Nonwage compensation that might actually enhance owner value, in </w:t>
            </w:r>
            <w:proofErr w:type="gramStart"/>
            <w:r>
              <w:rPr>
                <w:rFonts w:ascii="Times,Times New Roman,Times-Rom" w:hAnsi="Times,Times New Roman,Times-Rom" w:cs="Times,Times New Roman,Times-Rom"/>
                <w:color w:val="000000"/>
                <w:sz w:val="20"/>
              </w:rPr>
              <w:t>that such items</w:t>
            </w:r>
            <w:proofErr w:type="gramEnd"/>
            <w:r>
              <w:rPr>
                <w:rFonts w:ascii="Times,Times New Roman,Times-Rom" w:hAnsi="Times,Times New Roman,Times-Rom" w:cs="Times,Times New Roman,Times-Rom"/>
                <w:color w:val="000000"/>
                <w:sz w:val="20"/>
              </w:rPr>
              <w:t xml:space="preserve"> may boost managers' productivity.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agency theory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angel investor</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invisible hand</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perks or perquisites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Which of these are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basic approaches to minimizing the agency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3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ignore the conflict of interest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10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monitor managers' actions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27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align managers' personal interest with those of the owners by making the managers owners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w:t>
                  </w:r>
                  <w:proofErr w:type="gramEnd"/>
                  <w:r>
                    <w:rPr>
                      <w:rFonts w:ascii="Times,Times New Roman,Times-Rom" w:hAnsi="Times,Times New Roman,Times-Rom" w:cs="Times,Times New Roman,Times-Rom"/>
                      <w:color w:val="000000"/>
                      <w:sz w:val="20"/>
                    </w:rPr>
                    <w:t xml:space="preserve">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is an example of aligning managers' personal interests with those of the owners?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62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allow the managers to have as many perks as they request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pay the managers high salaries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64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offer the managers an equity stake in the firm</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15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trust the managers' actions as they will always act in the owners' best interest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29.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is the set of laws, policies, incentives, and monitors designed to handle the issues arising from the separation of ownership and control.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agency theory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2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corporate governance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defined benefit plan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invisible hand</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Ethics, governance, and regulation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This group is elected by stockholders to oversee management in a corporation.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chief counselors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chief executives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board of directors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Management organization and roles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These individuals examine the firm's accounting systems and comment on whether financial statements fairly represent the firm's financial position.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0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accounting departments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8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chief financial officers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board of directors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These individuals follow a firm, conduct their own evaluations of the company's business activities, and report to the investment community.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analysts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bankers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credit analysts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These individuals help </w:t>
            </w:r>
            <w:proofErr w:type="gramStart"/>
            <w:r>
              <w:rPr>
                <w:rFonts w:ascii="Times,Times New Roman,Times-Rom" w:hAnsi="Times,Times New Roman,Times-Rom" w:cs="Times,Times New Roman,Times-Rom"/>
                <w:color w:val="000000"/>
                <w:sz w:val="20"/>
              </w:rPr>
              <w:t>firms</w:t>
            </w:r>
            <w:proofErr w:type="gramEnd"/>
            <w:r>
              <w:rPr>
                <w:rFonts w:ascii="Times,Times New Roman,Times-Rom" w:hAnsi="Times,Times New Roman,Times-Rom" w:cs="Times,Times New Roman,Times-Rom"/>
                <w:color w:val="000000"/>
                <w:sz w:val="20"/>
              </w:rPr>
              <w:t xml:space="preserve"> access capital markets and advise managers about how to interact with those capital markets.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analysts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bankers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credit analysts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These individuals examine a firm's financial strength for its debt holders.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analysts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bankers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credit analysts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is legal duty between two parties where one party must act in the interest of the other party?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agency theory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angel investor</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fiduciary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investment banker</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01-07 Discuss how ethical decision making is part of the study of financial management.</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can create ethical dilemmas between corporate managers and stockholders?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agency relationship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boards of directors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venture capitalist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01-07 Discuss how ethical decision making is part of the study of financial management.</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Individuals who provide small amounts of capital and expert business advice to small firms in exchange for an ownership stake in the firm are referred to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7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institutional</w:t>
                  </w:r>
                  <w:proofErr w:type="gramEnd"/>
                  <w:r>
                    <w:rPr>
                      <w:rFonts w:ascii="Times,Times New Roman,Times-Rom" w:hAnsi="Times,Times New Roman,Times-Rom" w:cs="Times,Times New Roman,Times-Rom"/>
                      <w:color w:val="000000"/>
                      <w:sz w:val="20"/>
                    </w:rPr>
                    <w:t xml:space="preserve"> investors.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7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corporate</w:t>
                  </w:r>
                  <w:proofErr w:type="gramEnd"/>
                  <w:r>
                    <w:rPr>
                      <w:rFonts w:ascii="Times,Times New Roman,Times-Rom" w:hAnsi="Times,Times New Roman,Times-Rom" w:cs="Times,Times New Roman,Times-Rom"/>
                      <w:color w:val="000000"/>
                      <w:sz w:val="20"/>
                    </w:rPr>
                    <w:t xml:space="preserve"> investors.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angel</w:t>
                  </w:r>
                  <w:proofErr w:type="gramEnd"/>
                  <w:r>
                    <w:rPr>
                      <w:rFonts w:ascii="Times,Times New Roman,Times-Rom" w:hAnsi="Times,Times New Roman,Times-Rom" w:cs="Times,Times New Roman,Times-Rom"/>
                      <w:color w:val="000000"/>
                      <w:sz w:val="20"/>
                    </w:rPr>
                    <w:t xml:space="preserve"> investors.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3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capital</w:t>
                  </w:r>
                  <w:proofErr w:type="gramEnd"/>
                  <w:r>
                    <w:rPr>
                      <w:rFonts w:ascii="Times,Times New Roman,Times-Rom" w:hAnsi="Times,Times New Roman,Times-Rom" w:cs="Times,Times New Roman,Times-Rom"/>
                      <w:color w:val="000000"/>
                      <w:sz w:val="20"/>
                    </w:rPr>
                    <w:t xml:space="preserve"> investors.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opportunity to buy stock at a fixed price over a specific period of time is referred to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7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stock</w:t>
                  </w:r>
                  <w:proofErr w:type="gramEnd"/>
                  <w:r>
                    <w:rPr>
                      <w:rFonts w:ascii="Times,Times New Roman,Times-Rom" w:hAnsi="Times,Times New Roman,Times-Rom" w:cs="Times,Times New Roman,Times-Rom"/>
                      <w:color w:val="000000"/>
                      <w:sz w:val="20"/>
                    </w:rPr>
                    <w:t xml:space="preserve"> opportunities.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1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stock</w:t>
                  </w:r>
                  <w:proofErr w:type="gramEnd"/>
                  <w:r>
                    <w:rPr>
                      <w:rFonts w:ascii="Times,Times New Roman,Times-Rom" w:hAnsi="Times,Times New Roman,Times-Rom" w:cs="Times,Times New Roman,Times-Rom"/>
                      <w:color w:val="000000"/>
                      <w:sz w:val="20"/>
                    </w:rPr>
                    <w:t xml:space="preserve"> options.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8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real</w:t>
                  </w:r>
                  <w:proofErr w:type="gramEnd"/>
                  <w:r>
                    <w:rPr>
                      <w:rFonts w:ascii="Times,Times New Roman,Times-Rom" w:hAnsi="Times,Times New Roman,Times-Rom" w:cs="Times,Times New Roman,Times-Rom"/>
                      <w:color w:val="000000"/>
                      <w:sz w:val="20"/>
                    </w:rPr>
                    <w:t xml:space="preserve"> assets.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restricted</w:t>
                  </w:r>
                  <w:proofErr w:type="gramEnd"/>
                  <w:r>
                    <w:rPr>
                      <w:rFonts w:ascii="Times,Times New Roman,Times-Rom" w:hAnsi="Times,Times New Roman,Times-Rom" w:cs="Times,Times New Roman,Times-Rom"/>
                      <w:color w:val="000000"/>
                      <w:sz w:val="20"/>
                    </w:rPr>
                    <w:t xml:space="preserve"> stock.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Options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39.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portion of a company's profits that are kept by the company rather than distributed to the stockholders as cash dividends is referred to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restricted</w:t>
                  </w:r>
                  <w:proofErr w:type="gramEnd"/>
                  <w:r>
                    <w:rPr>
                      <w:rFonts w:ascii="Times,Times New Roman,Times-Rom" w:hAnsi="Times,Times New Roman,Times-Rom" w:cs="Times,Times New Roman,Times-Rom"/>
                      <w:color w:val="000000"/>
                      <w:sz w:val="20"/>
                    </w:rPr>
                    <w:t xml:space="preserve"> earnings.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3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venture</w:t>
                  </w:r>
                  <w:proofErr w:type="gramEnd"/>
                  <w:r>
                    <w:rPr>
                      <w:rFonts w:ascii="Times,Times New Roman,Times-Rom" w:hAnsi="Times,Times New Roman,Times-Rom" w:cs="Times,Times New Roman,Times-Rom"/>
                      <w:color w:val="000000"/>
                      <w:sz w:val="20"/>
                    </w:rPr>
                    <w:t xml:space="preserve"> capital.</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retained</w:t>
                  </w:r>
                  <w:proofErr w:type="gramEnd"/>
                  <w:r>
                    <w:rPr>
                      <w:rFonts w:ascii="Times,Times New Roman,Times-Rom" w:hAnsi="Times,Times New Roman,Times-Rom" w:cs="Times,Times New Roman,Times-Rom"/>
                      <w:color w:val="000000"/>
                      <w:sz w:val="20"/>
                    </w:rPr>
                    <w:t xml:space="preserve"> earnings.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93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institutional</w:t>
                  </w:r>
                  <w:proofErr w:type="gramEnd"/>
                  <w:r>
                    <w:rPr>
                      <w:rFonts w:ascii="Times,Times New Roman,Times-Rom" w:hAnsi="Times,Times New Roman,Times-Rom" w:cs="Times,Times New Roman,Times-Rom"/>
                      <w:color w:val="000000"/>
                      <w:sz w:val="20"/>
                    </w:rPr>
                    <w:t xml:space="preserve"> investment.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Statement of retained earnings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An employee stock option plan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2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perk usually only given to the board of directors as compensation.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68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plan that only partnerships can use to defer compensation to partners.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32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way to align the interests of employees with those of the owners.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Employee stock options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Outside parties that monitor the firm include all of the following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4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credit</w:t>
                  </w:r>
                  <w:proofErr w:type="gramEnd"/>
                  <w:r>
                    <w:rPr>
                      <w:rFonts w:ascii="Times,Times New Roman,Times-Rom" w:hAnsi="Times,Times New Roman,Times-Rom" w:cs="Times,Times New Roman,Times-Rom"/>
                      <w:color w:val="000000"/>
                      <w:sz w:val="20"/>
                    </w:rPr>
                    <w:t xml:space="preserve"> agencies.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5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the</w:t>
                  </w:r>
                  <w:proofErr w:type="gramEnd"/>
                  <w:r>
                    <w:rPr>
                      <w:rFonts w:ascii="Times,Times New Roman,Times-Rom" w:hAnsi="Times,Times New Roman,Times-Rom" w:cs="Times,Times New Roman,Times-Rom"/>
                      <w:color w:val="000000"/>
                      <w:sz w:val="20"/>
                    </w:rPr>
                    <w:t xml:space="preserve"> New York Stock Exchange.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9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analysts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bankers</w:t>
                  </w:r>
                  <w:proofErr w:type="gramEnd"/>
                  <w:r>
                    <w:rPr>
                      <w:rFonts w:ascii="Times,Times New Roman,Times-Rom" w:hAnsi="Times,Times New Roman,Times-Rom" w:cs="Times,Times New Roman,Times-Rom"/>
                      <w:color w:val="000000"/>
                      <w:sz w:val="20"/>
                    </w:rPr>
                    <w:t xml:space="preserve">.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 function of the board of directors?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hire the CEO</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evaluate the CEO</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4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design compensation contracts for the CEO</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provide reports to the auditors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Management organization and roles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overall goal of the financial manager is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minimize</w:t>
                  </w:r>
                  <w:proofErr w:type="gramEnd"/>
                  <w:r>
                    <w:rPr>
                      <w:rFonts w:ascii="Times,Times New Roman,Times-Rom" w:hAnsi="Times,Times New Roman,Times-Rom" w:cs="Times,Times New Roman,Times-Rom"/>
                      <w:color w:val="000000"/>
                      <w:sz w:val="20"/>
                    </w:rPr>
                    <w:t xml:space="preserve"> total costs.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maximize</w:t>
                  </w:r>
                  <w:proofErr w:type="gramEnd"/>
                  <w:r>
                    <w:rPr>
                      <w:rFonts w:ascii="Times,Times New Roman,Times-Rom" w:hAnsi="Times,Times New Roman,Times-Rom" w:cs="Times,Times New Roman,Times-Rom"/>
                      <w:color w:val="000000"/>
                      <w:sz w:val="20"/>
                    </w:rPr>
                    <w:t xml:space="preserve"> net income.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34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maximize</w:t>
                  </w:r>
                  <w:proofErr w:type="gramEnd"/>
                  <w:r>
                    <w:rPr>
                      <w:rFonts w:ascii="Times,Times New Roman,Times-Rom" w:hAnsi="Times,Times New Roman,Times-Rom" w:cs="Times,Times New Roman,Times-Rom"/>
                      <w:color w:val="000000"/>
                      <w:sz w:val="20"/>
                    </w:rPr>
                    <w:t xml:space="preserve"> earnings per share.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0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maximize</w:t>
                  </w:r>
                  <w:proofErr w:type="gramEnd"/>
                  <w:r>
                    <w:rPr>
                      <w:rFonts w:ascii="Times,Times New Roman,Times-Rom" w:hAnsi="Times,Times New Roman,Times-Rom" w:cs="Times,Times New Roman,Times-Rom"/>
                      <w:color w:val="000000"/>
                      <w:sz w:val="20"/>
                    </w:rPr>
                    <w:t xml:space="preserve"> shareholder wealth.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Maximizing owners' equity value means carefully considering all of the following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8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how</w:t>
                  </w:r>
                  <w:proofErr w:type="gramEnd"/>
                  <w:r>
                    <w:rPr>
                      <w:rFonts w:ascii="Times,Times New Roman,Times-Rom" w:hAnsi="Times,Times New Roman,Times-Rom" w:cs="Times,Times New Roman,Times-Rom"/>
                      <w:color w:val="000000"/>
                      <w:sz w:val="20"/>
                    </w:rPr>
                    <w:t xml:space="preserve"> to best bring additional funds into the firm.</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1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which projects to invest in.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83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how</w:t>
                  </w:r>
                  <w:proofErr w:type="gramEnd"/>
                  <w:r>
                    <w:rPr>
                      <w:rFonts w:ascii="Times,Times New Roman,Times-Rom" w:hAnsi="Times,Times New Roman,Times-Rom" w:cs="Times,Times New Roman,Times-Rom"/>
                      <w:color w:val="000000"/>
                      <w:sz w:val="20"/>
                    </w:rPr>
                    <w:t xml:space="preserve"> best to increase the firm's risk.</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89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how</w:t>
                  </w:r>
                  <w:proofErr w:type="gramEnd"/>
                  <w:r>
                    <w:rPr>
                      <w:rFonts w:ascii="Times,Times New Roman,Times-Rom" w:hAnsi="Times,Times New Roman,Times-Rom" w:cs="Times,Times New Roman,Times-Rom"/>
                      <w:color w:val="000000"/>
                      <w:sz w:val="20"/>
                    </w:rPr>
                    <w:t xml:space="preserve"> best to return the profits from those projects to the owners over time.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agency relationship in corporate finance occurs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when</w:t>
                  </w:r>
                  <w:proofErr w:type="gramEnd"/>
                  <w:r>
                    <w:rPr>
                      <w:rFonts w:ascii="Times,Times New Roman,Times-Rom" w:hAnsi="Times,Times New Roman,Times-Rom" w:cs="Times,Times New Roman,Times-Rom"/>
                      <w:color w:val="000000"/>
                      <w:sz w:val="20"/>
                    </w:rPr>
                    <w:t xml:space="preserve"> the shareholders hire a manager to run their company.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92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when</w:t>
                  </w:r>
                  <w:proofErr w:type="gramEnd"/>
                  <w:r>
                    <w:rPr>
                      <w:rFonts w:ascii="Times,Times New Roman,Times-Rom" w:hAnsi="Times,Times New Roman,Times-Rom" w:cs="Times,Times New Roman,Times-Rom"/>
                      <w:color w:val="000000"/>
                      <w:sz w:val="20"/>
                    </w:rPr>
                    <w:t xml:space="preserve"> the corporate hires an advertising agency to market their new product or service.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67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when</w:t>
                  </w:r>
                  <w:proofErr w:type="gramEnd"/>
                  <w:r>
                    <w:rPr>
                      <w:rFonts w:ascii="Times,Times New Roman,Times-Rom" w:hAnsi="Times,Times New Roman,Times-Rom" w:cs="Times,Times New Roman,Times-Rom"/>
                      <w:color w:val="000000"/>
                      <w:sz w:val="20"/>
                    </w:rPr>
                    <w:t xml:space="preserve"> the board of directors are elected to staggered terms.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6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when</w:t>
                  </w:r>
                  <w:proofErr w:type="gramEnd"/>
                  <w:r>
                    <w:rPr>
                      <w:rFonts w:ascii="Times,Times New Roman,Times-Rom" w:hAnsi="Times,Times New Roman,Times-Rom" w:cs="Times,Times New Roman,Times-Rom"/>
                      <w:color w:val="000000"/>
                      <w:sz w:val="20"/>
                    </w:rPr>
                    <w:t xml:space="preserve"> the board of directors oversee the CEO.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most common type of business in the United States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corporation</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partnership</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sole</w:t>
                  </w:r>
                  <w:proofErr w:type="gramEnd"/>
                  <w:r>
                    <w:rPr>
                      <w:rFonts w:ascii="Times,Times New Roman,Times-Rom" w:hAnsi="Times,Times New Roman,Times-Rom" w:cs="Times,Times New Roman,Times-Rom"/>
                      <w:color w:val="000000"/>
                      <w:sz w:val="20"/>
                    </w:rPr>
                    <w:t xml:space="preserv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46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hybrid</w:t>
                  </w:r>
                  <w:proofErr w:type="gramEnd"/>
                  <w:r>
                    <w:rPr>
                      <w:rFonts w:ascii="Times,Times New Roman,Times-Rom" w:hAnsi="Times,Times New Roman,Times-Rom" w:cs="Times,Times New Roman,Times-Rom"/>
                      <w:color w:val="000000"/>
                      <w:sz w:val="20"/>
                    </w:rPr>
                    <w:t xml:space="preserve"> organization such as a limited liability company.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biggest disadvantage of the sole proprietorship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unlimited</w:t>
                  </w:r>
                  <w:proofErr w:type="gramEnd"/>
                  <w:r>
                    <w:rPr>
                      <w:rFonts w:ascii="Times,Times New Roman,Times-Rom" w:hAnsi="Times,Times New Roman,Times-Rom" w:cs="Times,Times New Roman,Times-Rom"/>
                      <w:color w:val="000000"/>
                      <w:sz w:val="20"/>
                    </w:rPr>
                    <w:t xml:space="preserve"> 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double</w:t>
                  </w:r>
                  <w:proofErr w:type="gramEnd"/>
                  <w:r>
                    <w:rPr>
                      <w:rFonts w:ascii="Times,Times New Roman,Times-Rom" w:hAnsi="Times,Times New Roman,Times-Rom" w:cs="Times,Times New Roman,Times-Rom"/>
                      <w:color w:val="000000"/>
                      <w:sz w:val="20"/>
                    </w:rPr>
                    <w:t xml:space="preserve"> taxation.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96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limited</w:t>
                  </w:r>
                  <w:proofErr w:type="gramEnd"/>
                  <w:r>
                    <w:rPr>
                      <w:rFonts w:ascii="Times,Times New Roman,Times-Rom" w:hAnsi="Times,Times New Roman,Times-Rom" w:cs="Times,Times New Roman,Times-Rom"/>
                      <w:color w:val="000000"/>
                      <w:sz w:val="20"/>
                    </w:rPr>
                    <w:t xml:space="preserve"> access to capital.</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0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total</w:t>
                  </w:r>
                  <w:proofErr w:type="gramEnd"/>
                  <w:r>
                    <w:rPr>
                      <w:rFonts w:ascii="Times,Times New Roman,Times-Rom" w:hAnsi="Times,Times New Roman,Times-Rom" w:cs="Times,Times New Roman,Times-Rom"/>
                      <w:color w:val="000000"/>
                      <w:sz w:val="20"/>
                    </w:rPr>
                    <w:t xml:space="preserve"> control.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statements is incorrect?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Sole proprietorships are subject to less regulation.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08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Both angel investors and venture capitalists exchange capital for ownership.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42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Shareholders are responsible for paying off the corporate bonds in the event of a bankruptcy.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53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All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49.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All of the following are advantages to organizing as a corporation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limited</w:t>
                  </w:r>
                  <w:proofErr w:type="gramEnd"/>
                  <w:r>
                    <w:rPr>
                      <w:rFonts w:ascii="Times,Times New Roman,Times-Rom" w:hAnsi="Times,Times New Roman,Times-Rom" w:cs="Times,Times New Roman,Times-Rom"/>
                      <w:color w:val="000000"/>
                      <w:sz w:val="20"/>
                    </w:rPr>
                    <w:t xml:space="preserve"> 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2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double</w:t>
                  </w:r>
                  <w:proofErr w:type="gramEnd"/>
                  <w:r>
                    <w:rPr>
                      <w:rFonts w:ascii="Times,Times New Roman,Times-Rom" w:hAnsi="Times,Times New Roman,Times-Rom" w:cs="Times,Times New Roman,Times-Rom"/>
                      <w:color w:val="000000"/>
                      <w:sz w:val="20"/>
                    </w:rPr>
                    <w:t xml:space="preserve"> taxation.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easy</w:t>
                  </w:r>
                  <w:proofErr w:type="gramEnd"/>
                  <w:r>
                    <w:rPr>
                      <w:rFonts w:ascii="Times,Times New Roman,Times-Rom" w:hAnsi="Times,Times New Roman,Times-Rom" w:cs="Times,Times New Roman,Times-Rom"/>
                      <w:color w:val="000000"/>
                      <w:sz w:val="20"/>
                    </w:rPr>
                    <w:t xml:space="preserve"> access to capital.</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1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easy</w:t>
                  </w:r>
                  <w:proofErr w:type="gramEnd"/>
                  <w:r>
                    <w:rPr>
                      <w:rFonts w:ascii="Times,Times New Roman,Times-Rom" w:hAnsi="Times,Times New Roman,Times-Rom" w:cs="Times,Times New Roman,Times-Rom"/>
                      <w:color w:val="000000"/>
                      <w:sz w:val="20"/>
                    </w:rPr>
                    <w:t xml:space="preserve"> to transfer ownership.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statements is correct?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96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Sole proprietorships are easy to start.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69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If the sole proprietorship gets sued, the owner is not liable.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71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It is relatively easy for sole proprietorships to raise money.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2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Profits from the sole proprietorship are subject to double taxation.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From a taxation perspective, the form of business organization with the highest business level taxes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sole</w:t>
                  </w:r>
                  <w:proofErr w:type="gramEnd"/>
                  <w:r>
                    <w:rPr>
                      <w:rFonts w:ascii="Times,Times New Roman,Times-Rom" w:hAnsi="Times,Times New Roman,Times-Rom" w:cs="Times,Times New Roman,Times-Rom"/>
                      <w:color w:val="000000"/>
                      <w:sz w:val="20"/>
                    </w:rPr>
                    <w:t xml:space="preserv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corporation</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partnership</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3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S corporation.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From the perspective of access to capital, the best form of business organization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sole</w:t>
                  </w:r>
                  <w:proofErr w:type="gramEnd"/>
                  <w:r>
                    <w:rPr>
                      <w:rFonts w:ascii="Times,Times New Roman,Times-Rom" w:hAnsi="Times,Times New Roman,Times-Rom" w:cs="Times,Times New Roman,Times-Rom"/>
                      <w:color w:val="000000"/>
                      <w:sz w:val="20"/>
                    </w:rPr>
                    <w:t xml:space="preserv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corporation</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partnership</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3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S corporation.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From the perspective of ownership risk, the best form of business organization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sole</w:t>
                  </w:r>
                  <w:proofErr w:type="gramEnd"/>
                  <w:r>
                    <w:rPr>
                      <w:rFonts w:ascii="Times,Times New Roman,Times-Rom" w:hAnsi="Times,Times New Roman,Times-Rom" w:cs="Times,Times New Roman,Times-Rom"/>
                      <w:color w:val="000000"/>
                      <w:sz w:val="20"/>
                    </w:rPr>
                    <w:t xml:space="preserv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corporation</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partnership</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3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S corporation.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From the perspective of control, the best form of business organization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sole</w:t>
                  </w:r>
                  <w:proofErr w:type="gramEnd"/>
                  <w:r>
                    <w:rPr>
                      <w:rFonts w:ascii="Times,Times New Roman,Times-Rom" w:hAnsi="Times,Times New Roman,Times-Rom" w:cs="Times,Times New Roman,Times-Rom"/>
                      <w:color w:val="000000"/>
                      <w:sz w:val="20"/>
                    </w:rPr>
                    <w:t xml:space="preserv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corporation</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partnership</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13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S corporation.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statements is incorrect?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9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Partnerships have unlimited 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8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Most sole proprietors raise money by borrowing from banks.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09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An advantage of sole proprietorships is that the owner has complete control.</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18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S corporations are considered a hybrid organization.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statement is incorrect regarding hybrid organizations?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They offer single taxation.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9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They offer limited risk to the owners.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79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They offer the same type of control as a sole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53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All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Forms of business organization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Agency problems exist in which forms of business ownership?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sole proprietorship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08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 corporation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partnership</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9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corporation</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Methods to minimize agency problem include all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offer</w:t>
                  </w:r>
                  <w:proofErr w:type="gramEnd"/>
                  <w:r>
                    <w:rPr>
                      <w:rFonts w:ascii="Times,Times New Roman,Times-Rom" w:hAnsi="Times,Times New Roman,Times-Rom" w:cs="Times,Times New Roman,Times-Rom"/>
                      <w:color w:val="000000"/>
                      <w:sz w:val="20"/>
                    </w:rPr>
                    <w:t xml:space="preserve"> the managers an equity stake in the firm.</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39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award</w:t>
                  </w:r>
                  <w:proofErr w:type="gramEnd"/>
                  <w:r>
                    <w:rPr>
                      <w:rFonts w:ascii="Times,Times New Roman,Times-Rom" w:hAnsi="Times,Times New Roman,Times-Rom" w:cs="Times,Times New Roman,Times-Rom"/>
                      <w:color w:val="000000"/>
                      <w:sz w:val="20"/>
                    </w:rPr>
                    <w:t xml:space="preserve"> the CEO stock options.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46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allow</w:t>
                  </w:r>
                  <w:proofErr w:type="gramEnd"/>
                  <w:r>
                    <w:rPr>
                      <w:rFonts w:ascii="Times,Times New Roman,Times-Rom" w:hAnsi="Times,Times New Roman,Times-Rom" w:cs="Times,Times New Roman,Times-Rom"/>
                      <w:color w:val="000000"/>
                      <w:sz w:val="20"/>
                    </w:rPr>
                    <w:t xml:space="preserve"> the CEO to purchase stock via an employee stock option plan.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49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allow</w:t>
                  </w:r>
                  <w:proofErr w:type="gramEnd"/>
                  <w:r>
                    <w:rPr>
                      <w:rFonts w:ascii="Times,Times New Roman,Times-Rom" w:hAnsi="Times,Times New Roman,Times-Rom" w:cs="Times,Times New Roman,Times-Rom"/>
                      <w:color w:val="000000"/>
                      <w:sz w:val="20"/>
                    </w:rPr>
                    <w:t xml:space="preserve"> the CEO to purchase bonds via an employee bond option plan.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59.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All of the following are an example of a fiduciary relationship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8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bank employee manages deposits.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04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financial advisor advises her clients.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0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CEO manages the firm.</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13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the</w:t>
                  </w:r>
                  <w:proofErr w:type="gramEnd"/>
                  <w:r>
                    <w:rPr>
                      <w:rFonts w:ascii="Times,Times New Roman,Times-Rom" w:hAnsi="Times,Times New Roman,Times-Rom" w:cs="Times,Times New Roman,Times-Rom"/>
                      <w:color w:val="000000"/>
                      <w:sz w:val="20"/>
                    </w:rPr>
                    <w:t xml:space="preserve"> shareholder elects a board member.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01-07 Discuss how ethical decision making is part of the study of financial management.</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Restricted stock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29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special type of stock that is not transferable from the current holder to others until specific conditions are satisfied.</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874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special type of stock that can be converted into corporate bonds after a specific amount of time has elapsed.</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72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w:t>
                  </w:r>
                  <w:proofErr w:type="gramEnd"/>
                  <w:r>
                    <w:rPr>
                      <w:rFonts w:ascii="Times,Times New Roman,Times-Rom" w:hAnsi="Times,Times New Roman,Times-Rom" w:cs="Times,Times New Roman,Times-Rom"/>
                      <w:color w:val="000000"/>
                      <w:sz w:val="20"/>
                    </w:rPr>
                    <w:t xml:space="preserve"> special type of stock that is a result of offering an employee stock ownership plan.</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01-07 Discuss how ethical decision making is part of the study of financial management.</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The board of directors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are</w:t>
                  </w:r>
                  <w:proofErr w:type="gramEnd"/>
                  <w:r>
                    <w:rPr>
                      <w:rFonts w:ascii="Times,Times New Roman,Times-Rom" w:hAnsi="Times,Times New Roman,Times-Rom" w:cs="Times,Times New Roman,Times-Rom"/>
                      <w:color w:val="000000"/>
                      <w:sz w:val="20"/>
                    </w:rPr>
                    <w:t xml:space="preserve"> hired by the CEO.</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22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are</w:t>
                  </w:r>
                  <w:proofErr w:type="gramEnd"/>
                  <w:r>
                    <w:rPr>
                      <w:rFonts w:ascii="Times,Times New Roman,Times-Rom" w:hAnsi="Times,Times New Roman,Times-Rom" w:cs="Times,Times New Roman,Times-Rom"/>
                      <w:color w:val="000000"/>
                      <w:sz w:val="20"/>
                    </w:rPr>
                    <w:t xml:space="preserve"> elected by shareholders.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43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have</w:t>
                  </w:r>
                  <w:proofErr w:type="gramEnd"/>
                  <w:r>
                    <w:rPr>
                      <w:rFonts w:ascii="Times,Times New Roman,Times-Rom" w:hAnsi="Times,Times New Roman,Times-Rom" w:cs="Times,Times New Roman,Times-Rom"/>
                      <w:color w:val="000000"/>
                      <w:sz w:val="20"/>
                    </w:rPr>
                    <w:t xml:space="preserve"> unlimited liability since they oversee the day-to-day operations of the firm.</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835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are</w:t>
                  </w:r>
                  <w:proofErr w:type="gramEnd"/>
                  <w:r>
                    <w:rPr>
                      <w:rFonts w:ascii="Times,Times New Roman,Times-Rom" w:hAnsi="Times,Times New Roman,Times-Rom" w:cs="Times,Times New Roman,Times-Rom"/>
                      <w:color w:val="000000"/>
                      <w:sz w:val="20"/>
                    </w:rPr>
                    <w:t xml:space="preserve"> employed by the Securities Exchange Commission to ensure its rules and regulations have been met.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Management organization and roles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62.</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Which of these does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act as a monitor of how the firm is being run outside the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analysts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credit rating agencies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71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members of the board of directors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Ethics, governance, and regulation</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63.</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An angel investor differs from a venture capitalist because of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type</w:t>
                  </w:r>
                  <w:proofErr w:type="gramEnd"/>
                  <w:r>
                    <w:rPr>
                      <w:rFonts w:ascii="Times,Times New Roman,Times-Rom" w:hAnsi="Times,Times New Roman,Times-Rom" w:cs="Times,Times New Roman,Times-Rom"/>
                      <w:color w:val="000000"/>
                      <w:sz w:val="20"/>
                    </w:rPr>
                    <w:t xml:space="preserve"> of investment.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85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investment</w:t>
                  </w:r>
                  <w:proofErr w:type="gramEnd"/>
                  <w:r>
                    <w:rPr>
                      <w:rFonts w:ascii="Times,Times New Roman,Times-Rom" w:hAnsi="Times,Times New Roman,Times-Rom" w:cs="Times,Times New Roman,Times-Rom"/>
                      <w:color w:val="000000"/>
                      <w:sz w:val="20"/>
                    </w:rPr>
                    <w:t xml:space="preserve"> time frame.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5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size</w:t>
                  </w:r>
                  <w:proofErr w:type="gramEnd"/>
                  <w:r>
                    <w:rPr>
                      <w:rFonts w:ascii="Times,Times New Roman,Times-Rom" w:hAnsi="Times,Times New Roman,Times-Rom" w:cs="Times,Times New Roman,Times-Rom"/>
                      <w:color w:val="000000"/>
                      <w:sz w:val="20"/>
                    </w:rPr>
                    <w:t xml:space="preserve"> of investment.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0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voting</w:t>
                  </w:r>
                  <w:proofErr w:type="gramEnd"/>
                  <w:r>
                    <w:rPr>
                      <w:rFonts w:ascii="Times,Times New Roman,Times-Rom" w:hAnsi="Times,Times New Roman,Times-Rom" w:cs="Times,Times New Roman,Times-Rom"/>
                      <w:color w:val="000000"/>
                      <w:sz w:val="20"/>
                    </w:rPr>
                    <w:t xml:space="preserve"> rights.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01-04 Examine the three most common business organizational forms in the United States today.</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64.</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 xml:space="preserve">Corporate stakeholders include all of the following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employees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06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shareholders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7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suppliers</w:t>
                  </w:r>
                  <w:proofErr w:type="gramEnd"/>
                  <w:r>
                    <w:rPr>
                      <w:rFonts w:ascii="Times,Times New Roman,Times-Rom" w:hAnsi="Times,Times New Roman,Times-Rom" w:cs="Times,Times New Roman,Times-Rom"/>
                      <w:color w:val="000000"/>
                      <w:sz w:val="20"/>
                    </w:rPr>
                    <w: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9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auditors</w:t>
                  </w:r>
                  <w:proofErr w:type="gramEnd"/>
                  <w:r>
                    <w:rPr>
                      <w:rFonts w:ascii="Times,Times New Roman,Times-Rom" w:hAnsi="Times,Times New Roman,Times-Rom" w:cs="Times,Times New Roman,Times-Rom"/>
                      <w:color w:val="000000"/>
                      <w:sz w:val="20"/>
                    </w:rPr>
                    <w:t xml:space="preserve">.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01-05 Distinguish among appropriate and inappropriate goals for financial managers.</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65.</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What is the difference in perspective between finance and accounting?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2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timing</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risk</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2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liability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83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ownership</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01-02 Show how finance is at the heart of sound business decisions.</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66.</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statements is correct?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9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Accountants are focused on what happened in the past.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95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managers are focused on what happened in the past.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797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Both accountants and financial managers use total quality management systems to standardize data.</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95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Financial managers double-check the accountant's statements.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01-02 Show how finance is at the heart of sound business decisions.</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67.</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these is the system of incentives and monitors that tries to overcome the agency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5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Security Exchange Commission</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5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checks and Balances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46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board of Directors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corporate Governance</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t>Topic: Agency costs and problems</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68.</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do not ensure firm viability over the long run?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0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maximizing employment</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028"/>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market share</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52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profits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47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all</w:t>
                  </w:r>
                  <w:proofErr w:type="gramEnd"/>
                  <w:r>
                    <w:rPr>
                      <w:rFonts w:ascii="Times,Times New Roman,Times-Rom" w:hAnsi="Times,Times New Roman,Times-Rom" w:cs="Times,Times New Roman,Times-Rom"/>
                      <w:color w:val="000000"/>
                      <w:sz w:val="20"/>
                    </w:rPr>
                    <w:t xml:space="preserve"> of these choices are correct.</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01-05 Distinguish among appropriate and inappropriate goals for financial managers.</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69.</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these must effectively distribute capital between investors and companies?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individuals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7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international investors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856"/>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companies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63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institutions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01-01 Define the major areas of finance as they apply to corporate financial management.</w:t>
            </w:r>
            <w:r>
              <w:rPr>
                <w:rFonts w:ascii="Times,Times New Roman,Times-Rom" w:hAnsi="Times,Times New Roman,Times-Rom" w:cs="Times,Times New Roman,Times-Rom"/>
                <w:i/>
                <w:color w:val="000000"/>
                <w:sz w:val="16"/>
              </w:rPr>
              <w:br/>
              <w:t>Topic: Capital market performance</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70.</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can use financial concepts to improve their decisions?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11"/>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financial professionals only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3083"/>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financial and </w:t>
                  </w:r>
                  <w:proofErr w:type="spellStart"/>
                  <w:r>
                    <w:rPr>
                      <w:rFonts w:ascii="Times,Times New Roman,Times-Rom" w:hAnsi="Times,Times New Roman,Times-Rom" w:cs="Times,Times New Roman,Times-Rom"/>
                      <w:color w:val="000000"/>
                      <w:sz w:val="20"/>
                    </w:rPr>
                    <w:t>nonfinance</w:t>
                  </w:r>
                  <w:proofErr w:type="spellEnd"/>
                  <w:r>
                    <w:rPr>
                      <w:rFonts w:ascii="Times,Times New Roman,Times-Rom" w:hAnsi="Times,Times New Roman,Times-Rom" w:cs="Times,Times New Roman,Times-Rom"/>
                      <w:color w:val="000000"/>
                      <w:sz w:val="20"/>
                    </w:rPr>
                    <w:t xml:space="preserve"> professionals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972"/>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day-to-day operations managers only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2894"/>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 xml:space="preserve">long-term operations managers only </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Learning Goal: 01-02 Show how finance is at the heart of sound business decisions.</w:t>
            </w:r>
            <w:r>
              <w:rPr>
                <w:rFonts w:ascii="Times,Times New Roman,Times-Rom" w:hAnsi="Times,Times New Roman,Times-Rom" w:cs="Times,Times New Roman,Times-Rom"/>
                <w:i/>
                <w:color w:val="000000"/>
                <w:sz w:val="16"/>
              </w:rPr>
              <w:br/>
              <w:t>Topic: Goal of financial management</w:t>
            </w:r>
            <w:r>
              <w:rPr>
                <w:rFonts w:ascii="Times,Times New Roman,Times-Rom" w:hAnsi="Times,Times New Roman,Times-Rom" w:cs="Times,Times New Roman,Times-Rom"/>
                <w:i/>
                <w:color w:val="000000"/>
                <w:sz w:val="16"/>
              </w:rPr>
              <w:br/>
              <w:t> </w:t>
            </w:r>
          </w:p>
        </w:tc>
      </w:tr>
    </w:tbl>
    <w:p w:rsidR="008C71EC" w:rsidRDefault="008C71EC">
      <w:pPr>
        <w:keepNext/>
        <w:keepLines/>
        <w:rPr>
          <w:sz w:val="2"/>
        </w:rPr>
      </w:pPr>
    </w:p>
    <w:tbl>
      <w:tblPr>
        <w:tblW w:w="5000" w:type="pct"/>
        <w:tblCellMar>
          <w:left w:w="0" w:type="dxa"/>
          <w:right w:w="0" w:type="dxa"/>
        </w:tblCellMar>
        <w:tblLook w:val="0000"/>
      </w:tblPr>
      <w:tblGrid>
        <w:gridCol w:w="756"/>
        <w:gridCol w:w="10044"/>
      </w:tblGrid>
      <w:tr w:rsidR="008C71EC" w:rsidRPr="00F64467">
        <w:tc>
          <w:tcPr>
            <w:tcW w:w="350" w:type="pct"/>
          </w:tcPr>
          <w:p w:rsidR="008C71EC" w:rsidRPr="00F64467" w:rsidRDefault="008C71EC">
            <w:pPr>
              <w:keepNext/>
              <w:keepLines/>
            </w:pPr>
            <w:r>
              <w:rPr>
                <w:rFonts w:ascii="Times,Times New Roman,Times-Rom" w:hAnsi="Times,Times New Roman,Times-Rom" w:cs="Times,Times New Roman,Times-Rom"/>
                <w:color w:val="000000"/>
                <w:sz w:val="20"/>
              </w:rPr>
              <w:t>71.</w:t>
            </w:r>
          </w:p>
        </w:tc>
        <w:tc>
          <w:tcPr>
            <w:tcW w:w="4650" w:type="pct"/>
          </w:tcPr>
          <w:p w:rsidR="008C71EC" w:rsidRPr="00F64467" w:rsidRDefault="008C71EC">
            <w:pPr>
              <w:keepNext/>
              <w:keepLines/>
            </w:pPr>
            <w:r>
              <w:rPr>
                <w:rFonts w:ascii="Times,Times New Roman,Times-Rom" w:hAnsi="Times,Times New Roman,Times-Rom" w:cs="Times,Times New Roman,Times-Rom"/>
                <w:color w:val="000000"/>
                <w:sz w:val="20"/>
              </w:rPr>
              <w:t>Which of the following will help you make better personal financial decisions?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00"/>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knowing finance theory</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1889"/>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applying financial tools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645"/>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r>
                    <w:rPr>
                      <w:rFonts w:ascii="Times,Times New Roman,Times-Rom" w:hAnsi="Times,Times New Roman,Times-Rom" w:cs="Times,Times New Roman,Times-Rom"/>
                      <w:color w:val="000000"/>
                      <w:sz w:val="20"/>
                    </w:rPr>
                    <w:t>auditors</w:t>
                  </w:r>
                </w:p>
              </w:tc>
            </w:tr>
          </w:tbl>
          <w:p w:rsidR="008C71EC" w:rsidRPr="00F64467" w:rsidRDefault="008C71EC">
            <w:pPr>
              <w:keepNext/>
              <w:keepLines/>
              <w:rPr>
                <w:sz w:val="2"/>
              </w:rPr>
            </w:pPr>
          </w:p>
          <w:tbl>
            <w:tblPr>
              <w:tblW w:w="0" w:type="auto"/>
              <w:tblCellMar>
                <w:left w:w="0" w:type="dxa"/>
                <w:right w:w="0" w:type="dxa"/>
              </w:tblCellMar>
              <w:tblLook w:val="0000"/>
            </w:tblPr>
            <w:tblGrid>
              <w:gridCol w:w="308"/>
              <w:gridCol w:w="4227"/>
            </w:tblGrid>
            <w:tr w:rsidR="008C71EC" w:rsidRPr="00F64467">
              <w:tc>
                <w:tcPr>
                  <w:tcW w:w="308" w:type="dxa"/>
                </w:tcPr>
                <w:p w:rsidR="008C71EC" w:rsidRPr="00F64467" w:rsidRDefault="008C71E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8C71EC" w:rsidRPr="00F64467" w:rsidRDefault="008C71EC">
                  <w:pPr>
                    <w:keepNext/>
                    <w:keepLines/>
                  </w:pPr>
                  <w:proofErr w:type="gramStart"/>
                  <w:r>
                    <w:rPr>
                      <w:rFonts w:ascii="Times,Times New Roman,Times-Rom" w:hAnsi="Times,Times New Roman,Times-Rom" w:cs="Times,Times New Roman,Times-Rom"/>
                      <w:color w:val="000000"/>
                      <w:sz w:val="20"/>
                    </w:rPr>
                    <w:t>knowing</w:t>
                  </w:r>
                  <w:proofErr w:type="gramEnd"/>
                  <w:r>
                    <w:rPr>
                      <w:rFonts w:ascii="Times,Times New Roman,Times-Rom" w:hAnsi="Times,Times New Roman,Times-Rom" w:cs="Times,Times New Roman,Times-Rom"/>
                      <w:color w:val="000000"/>
                      <w:sz w:val="20"/>
                    </w:rPr>
                    <w:t xml:space="preserve"> finance theory and applying financial tools.</w:t>
                  </w:r>
                </w:p>
              </w:tc>
            </w:tr>
          </w:tbl>
          <w:p w:rsidR="008C71EC" w:rsidRPr="00F64467" w:rsidRDefault="008C71EC"/>
        </w:tc>
      </w:tr>
    </w:tbl>
    <w:p w:rsidR="008C71EC" w:rsidRDefault="008C71E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10800"/>
      </w:tblGrid>
      <w:tr w:rsidR="008C71EC" w:rsidRPr="00F64467">
        <w:tc>
          <w:tcPr>
            <w:tcW w:w="0" w:type="auto"/>
          </w:tcPr>
          <w:p w:rsidR="008C71EC" w:rsidRPr="00F64467" w:rsidRDefault="008C71EC">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Basic</w:t>
            </w:r>
            <w:r>
              <w:rPr>
                <w:rFonts w:ascii="Times,Times New Roman,Times-Rom" w:hAnsi="Times,Times New Roman,Times-Rom" w:cs="Times,Times New Roman,Times-Rom"/>
                <w:i/>
                <w:color w:val="000000"/>
                <w:sz w:val="16"/>
              </w:rPr>
              <w:br/>
              <w:t>Difficulty: 2 Intermediate</w:t>
            </w:r>
            <w:r>
              <w:rPr>
                <w:rFonts w:ascii="Times,Times New Roman,Times-Rom" w:hAnsi="Times,Times New Roman,Times-Rom" w:cs="Times,Times New Roman,Times-Rom"/>
                <w:i/>
                <w:color w:val="000000"/>
                <w:sz w:val="16"/>
              </w:rPr>
              <w:br/>
              <w:t>Learning Goal: 01-03 Learn the financial principles that govern your personal decisions.</w:t>
            </w:r>
            <w:r>
              <w:rPr>
                <w:rFonts w:ascii="Times,Times New Roman,Times-Rom" w:hAnsi="Times,Times New Roman,Times-Rom" w:cs="Times,Times New Roman,Times-Rom"/>
                <w:i/>
                <w:color w:val="000000"/>
                <w:sz w:val="16"/>
              </w:rPr>
              <w:br/>
              <w:t>Topic: Introduction to corporate finance</w:t>
            </w:r>
            <w:r>
              <w:rPr>
                <w:rFonts w:ascii="Times,Times New Roman,Times-Rom" w:hAnsi="Times,Times New Roman,Times-Rom" w:cs="Times,Times New Roman,Times-Rom"/>
                <w:i/>
                <w:color w:val="000000"/>
                <w:sz w:val="16"/>
              </w:rPr>
              <w:br/>
              <w:t> </w:t>
            </w:r>
          </w:p>
        </w:tc>
      </w:tr>
    </w:tbl>
    <w:p w:rsidR="008C71EC" w:rsidRDefault="008C71EC"/>
    <w:sectPr w:rsidR="008C71EC" w:rsidSect="00071F2C">
      <w:footerReference w:type="default" r:id="rId6"/>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EC" w:rsidRDefault="008C71EC">
      <w:r>
        <w:separator/>
      </w:r>
    </w:p>
  </w:endnote>
  <w:endnote w:type="continuationSeparator" w:id="1">
    <w:p w:rsidR="008C71EC" w:rsidRDefault="008C7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Thorndale,Times,Times-Roman,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EC" w:rsidRPr="009A5231" w:rsidRDefault="008C71EC" w:rsidP="009A5231">
    <w:pPr>
      <w:pStyle w:val="Footer"/>
      <w:jc w:val="center"/>
      <w:rPr>
        <w:rFonts w:ascii="Times New Roman" w:hAnsi="Times New Roman"/>
        <w:sz w:val="16"/>
      </w:rPr>
    </w:pPr>
    <w:r w:rsidRPr="009A5231">
      <w:rPr>
        <w:rFonts w:ascii="Times New Roman" w:hAnsi="Times New Roman"/>
        <w:sz w:val="16"/>
      </w:rPr>
      <w:t>1-</w:t>
    </w:r>
    <w:r w:rsidR="0048457F" w:rsidRPr="009A5231">
      <w:rPr>
        <w:rFonts w:ascii="Times New Roman" w:hAnsi="Times New Roman"/>
        <w:sz w:val="16"/>
      </w:rPr>
      <w:fldChar w:fldCharType="begin"/>
    </w:r>
    <w:r w:rsidRPr="009A5231">
      <w:rPr>
        <w:rFonts w:ascii="Times New Roman" w:hAnsi="Times New Roman"/>
        <w:sz w:val="16"/>
      </w:rPr>
      <w:instrText xml:space="preserve"> PAGE </w:instrText>
    </w:r>
    <w:r w:rsidR="0048457F" w:rsidRPr="009A5231">
      <w:rPr>
        <w:rFonts w:ascii="Times New Roman" w:hAnsi="Times New Roman"/>
        <w:sz w:val="16"/>
      </w:rPr>
      <w:fldChar w:fldCharType="separate"/>
    </w:r>
    <w:r w:rsidR="007969BD">
      <w:rPr>
        <w:rFonts w:ascii="Times New Roman" w:hAnsi="Times New Roman"/>
        <w:noProof/>
        <w:sz w:val="16"/>
      </w:rPr>
      <w:t>1</w:t>
    </w:r>
    <w:r w:rsidR="0048457F" w:rsidRPr="009A5231">
      <w:rPr>
        <w:rFonts w:ascii="Times New Roman" w:hAnsi="Times New Roman"/>
        <w:sz w:val="16"/>
      </w:rPr>
      <w:fldChar w:fldCharType="end"/>
    </w:r>
  </w:p>
  <w:p w:rsidR="008C71EC" w:rsidRPr="009A5231" w:rsidRDefault="008C71EC" w:rsidP="009A5231">
    <w:pPr>
      <w:pStyle w:val="Footer"/>
      <w:jc w:val="center"/>
      <w:rPr>
        <w:rFonts w:ascii="Times New Roman" w:hAnsi="Times New Roman"/>
        <w:sz w:val="16"/>
      </w:rPr>
    </w:pPr>
    <w:r w:rsidRPr="009A5231">
      <w:rPr>
        <w:rFonts w:ascii="Times New Roman" w:hAnsi="Times New Roman"/>
        <w:sz w:val="16"/>
      </w:rPr>
      <w:t>Copyright © 2018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EC" w:rsidRDefault="008C71EC">
      <w:r>
        <w:separator/>
      </w:r>
    </w:p>
  </w:footnote>
  <w:footnote w:type="continuationSeparator" w:id="1">
    <w:p w:rsidR="008C71EC" w:rsidRDefault="008C7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9A1"/>
    <w:rsid w:val="00027FB7"/>
    <w:rsid w:val="00071F2C"/>
    <w:rsid w:val="001C682E"/>
    <w:rsid w:val="0048457F"/>
    <w:rsid w:val="006D5B28"/>
    <w:rsid w:val="007969BD"/>
    <w:rsid w:val="008C71EC"/>
    <w:rsid w:val="00924596"/>
    <w:rsid w:val="009A5231"/>
    <w:rsid w:val="00B00ACB"/>
    <w:rsid w:val="00BD49A1"/>
    <w:rsid w:val="00F64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5231"/>
    <w:pPr>
      <w:tabs>
        <w:tab w:val="center" w:pos="4320"/>
        <w:tab w:val="right" w:pos="8640"/>
      </w:tabs>
    </w:pPr>
  </w:style>
  <w:style w:type="character" w:customStyle="1" w:styleId="HeaderChar">
    <w:name w:val="Header Char"/>
    <w:basedOn w:val="DefaultParagraphFont"/>
    <w:link w:val="Header"/>
    <w:uiPriority w:val="99"/>
    <w:semiHidden/>
    <w:locked/>
    <w:rsid w:val="0048457F"/>
    <w:rPr>
      <w:rFonts w:cs="Times New Roman"/>
    </w:rPr>
  </w:style>
  <w:style w:type="paragraph" w:styleId="Footer">
    <w:name w:val="footer"/>
    <w:basedOn w:val="Normal"/>
    <w:link w:val="FooterChar"/>
    <w:uiPriority w:val="99"/>
    <w:rsid w:val="009A5231"/>
    <w:pPr>
      <w:tabs>
        <w:tab w:val="center" w:pos="4320"/>
        <w:tab w:val="right" w:pos="8640"/>
      </w:tabs>
    </w:pPr>
  </w:style>
  <w:style w:type="character" w:customStyle="1" w:styleId="FooterChar">
    <w:name w:val="Footer Char"/>
    <w:basedOn w:val="DefaultParagraphFont"/>
    <w:link w:val="Footer"/>
    <w:uiPriority w:val="99"/>
    <w:semiHidden/>
    <w:locked/>
    <w:rsid w:val="0048457F"/>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4856</Words>
  <Characters>30499</Characters>
  <Application>Microsoft Office Word</Application>
  <DocSecurity>0</DocSecurity>
  <Lines>254</Lines>
  <Paragraphs>70</Paragraphs>
  <ScaleCrop>false</ScaleCrop>
  <Company/>
  <LinksUpToDate>false</LinksUpToDate>
  <CharactersWithSpaces>35285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henry.c</cp:lastModifiedBy>
  <cp:revision>5</cp:revision>
  <dcterms:created xsi:type="dcterms:W3CDTF">2017-05-09T13:16:00Z</dcterms:created>
  <dcterms:modified xsi:type="dcterms:W3CDTF">2017-05-09T14:13:00Z</dcterms:modified>
</cp:coreProperties>
</file>